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CB08" w14:textId="3493B9D7" w:rsidR="00E5477A" w:rsidRDefault="00E5477A" w:rsidP="00E5477A">
      <w:pPr>
        <w:adjustRightInd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別紙１</w:t>
      </w:r>
    </w:p>
    <w:p w14:paraId="02039272" w14:textId="63BD44E9" w:rsidR="00CD67CA" w:rsidRDefault="006A2A3E">
      <w:pPr>
        <w:adjustRightInd/>
        <w:spacing w:line="32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0E149A">
        <w:rPr>
          <w:rFonts w:hint="eastAsia"/>
          <w:sz w:val="24"/>
          <w:szCs w:val="24"/>
        </w:rPr>
        <w:t>２</w:t>
      </w:r>
      <w:r w:rsidR="00CD67CA">
        <w:rPr>
          <w:rFonts w:hint="eastAsia"/>
          <w:sz w:val="24"/>
          <w:szCs w:val="24"/>
        </w:rPr>
        <w:t>年度　産業教育改善に関する特別研究実施要項</w:t>
      </w:r>
    </w:p>
    <w:p w14:paraId="5E15DFC7" w14:textId="77777777" w:rsidR="00CD67CA" w:rsidRDefault="00CD67CA">
      <w:pPr>
        <w:adjustRightInd/>
        <w:rPr>
          <w:rFonts w:ascii="ＭＳ 明朝" w:cs="Times New Roman"/>
          <w:spacing w:val="2"/>
        </w:rPr>
      </w:pPr>
    </w:p>
    <w:p w14:paraId="0836B043" w14:textId="77777777" w:rsidR="00CD67CA" w:rsidRDefault="00CD67CA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公益財団法人産業教育振興中央会</w:t>
      </w:r>
    </w:p>
    <w:p w14:paraId="3514B216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１　目的</w:t>
      </w:r>
    </w:p>
    <w:p w14:paraId="7600D539" w14:textId="77777777" w:rsidR="00CD67CA" w:rsidRDefault="00CD67CA" w:rsidP="00CD67CA">
      <w:pPr>
        <w:adjustRightInd/>
        <w:spacing w:line="300" w:lineRule="exact"/>
        <w:ind w:left="222" w:hangingChars="100" w:hanging="222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産業教育の内容、方法等の改善充実にかかる研究を助成し、広く産業教育の振興　に資する。</w:t>
      </w:r>
    </w:p>
    <w:p w14:paraId="1900E6BE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２　実施の方法</w:t>
      </w:r>
    </w:p>
    <w:p w14:paraId="52A0C464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（１）推薦条件</w:t>
      </w:r>
    </w:p>
    <w:p w14:paraId="7C9B0119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ア　研究主題</w:t>
      </w:r>
    </w:p>
    <w:p w14:paraId="618614F1" w14:textId="77777777" w:rsidR="00CD67CA" w:rsidRDefault="00CD67CA" w:rsidP="00044AA5">
      <w:pPr>
        <w:adjustRightInd/>
        <w:spacing w:line="300" w:lineRule="exact"/>
        <w:ind w:left="666" w:hangingChars="300" w:hanging="66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農業、工業、商業、水産、家庭、看護、</w:t>
      </w:r>
      <w:r w:rsidR="00044AA5">
        <w:rPr>
          <w:rFonts w:hint="eastAsia"/>
          <w:sz w:val="22"/>
          <w:szCs w:val="22"/>
        </w:rPr>
        <w:t>情報、福祉等の専門教科及び総合学科の指</w:t>
      </w:r>
      <w:r>
        <w:rPr>
          <w:rFonts w:hint="eastAsia"/>
          <w:sz w:val="22"/>
          <w:szCs w:val="22"/>
        </w:rPr>
        <w:t>導に役立つ実際的な研究</w:t>
      </w:r>
      <w:r w:rsidR="00044AA5">
        <w:rPr>
          <w:rFonts w:hint="eastAsia"/>
          <w:sz w:val="22"/>
          <w:szCs w:val="22"/>
        </w:rPr>
        <w:t>。</w:t>
      </w:r>
    </w:p>
    <w:p w14:paraId="6FDE3AF0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イ　研究方法</w:t>
      </w:r>
    </w:p>
    <w:p w14:paraId="3B87FDC7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個人または共同で行うもの</w:t>
      </w:r>
      <w:r w:rsidR="00044AA5">
        <w:rPr>
          <w:rFonts w:hint="eastAsia"/>
          <w:sz w:val="22"/>
          <w:szCs w:val="22"/>
        </w:rPr>
        <w:t>。</w:t>
      </w:r>
    </w:p>
    <w:p w14:paraId="6B1F870B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ウ　研究期間</w:t>
      </w:r>
    </w:p>
    <w:p w14:paraId="338CA356" w14:textId="77777777" w:rsidR="00CD67CA" w:rsidRDefault="007B3D77" w:rsidP="007B3D77">
      <w:pPr>
        <w:numPr>
          <w:ilvl w:val="0"/>
          <w:numId w:val="1"/>
        </w:numPr>
        <w:adjustRightInd/>
        <w:spacing w:line="300" w:lineRule="exact"/>
        <w:rPr>
          <w:rFonts w:ascii="ＭＳ 明朝" w:cs="Times New Roman"/>
          <w:spacing w:val="2"/>
        </w:rPr>
      </w:pPr>
      <w:r>
        <w:rPr>
          <w:sz w:val="22"/>
          <w:szCs w:val="22"/>
        </w:rPr>
        <w:t xml:space="preserve"> </w:t>
      </w:r>
      <w:r w:rsidR="00CD67CA">
        <w:rPr>
          <w:rFonts w:hint="eastAsia"/>
          <w:sz w:val="22"/>
          <w:szCs w:val="22"/>
        </w:rPr>
        <w:t>短期研究　１年以内に完結するもの</w:t>
      </w:r>
      <w:r>
        <w:rPr>
          <w:rFonts w:hint="eastAsia"/>
          <w:sz w:val="22"/>
          <w:szCs w:val="22"/>
        </w:rPr>
        <w:t>。</w:t>
      </w:r>
    </w:p>
    <w:p w14:paraId="3562FB46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cs="Times New Roman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②</w:t>
      </w: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長期研究　１年を越え３年以内で完結するもの</w:t>
      </w:r>
      <w:r w:rsidR="007B3D77">
        <w:rPr>
          <w:rFonts w:hint="eastAsia"/>
          <w:sz w:val="22"/>
          <w:szCs w:val="22"/>
        </w:rPr>
        <w:t>。</w:t>
      </w:r>
    </w:p>
    <w:p w14:paraId="314E8EE3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（２）研究費用の助成額</w:t>
      </w:r>
    </w:p>
    <w:p w14:paraId="2DCC67DE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研究計画の内容などを審査して、１研究当たり年３万５千円</w:t>
      </w:r>
      <w:r w:rsidR="00044AA5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限度とする</w:t>
      </w:r>
      <w:r w:rsidR="00044AA5">
        <w:rPr>
          <w:rFonts w:hint="eastAsia"/>
          <w:sz w:val="22"/>
          <w:szCs w:val="22"/>
        </w:rPr>
        <w:t>。</w:t>
      </w:r>
    </w:p>
    <w:p w14:paraId="15B97B7B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（３）採択数</w:t>
      </w:r>
    </w:p>
    <w:p w14:paraId="07C2CA45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約４０件（うち長期若干）</w:t>
      </w:r>
    </w:p>
    <w:p w14:paraId="56D66F77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（４）特別研究の推薦</w:t>
      </w:r>
    </w:p>
    <w:p w14:paraId="7B7EFD1F" w14:textId="77777777" w:rsidR="00CD67CA" w:rsidRDefault="00CD67CA" w:rsidP="00CD67CA">
      <w:pPr>
        <w:adjustRightInd/>
        <w:spacing w:line="300" w:lineRule="exact"/>
        <w:ind w:left="666" w:hangingChars="300" w:hanging="66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所定の特別研究実施計画書を添え、各都道府県産業教育振興会長が順位を付して推薦すること</w:t>
      </w:r>
      <w:r w:rsidR="00044AA5">
        <w:rPr>
          <w:rFonts w:hint="eastAsia"/>
          <w:sz w:val="22"/>
          <w:szCs w:val="22"/>
        </w:rPr>
        <w:t>。</w:t>
      </w:r>
    </w:p>
    <w:p w14:paraId="51C186BF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（５）推薦期限</w:t>
      </w:r>
    </w:p>
    <w:p w14:paraId="085B2A3A" w14:textId="4679D6E0" w:rsidR="00CD67CA" w:rsidRDefault="00002452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</w:t>
      </w:r>
      <w:r w:rsidR="00E00F41">
        <w:rPr>
          <w:rFonts w:hint="eastAsia"/>
          <w:sz w:val="22"/>
          <w:szCs w:val="22"/>
        </w:rPr>
        <w:t>令和</w:t>
      </w:r>
      <w:r w:rsidR="000E149A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年５月</w:t>
      </w:r>
      <w:r w:rsidR="008E1559">
        <w:rPr>
          <w:rFonts w:hint="eastAsia"/>
          <w:sz w:val="22"/>
          <w:szCs w:val="22"/>
        </w:rPr>
        <w:t>２</w:t>
      </w:r>
      <w:r w:rsidR="00AE3CC5">
        <w:rPr>
          <w:rFonts w:hint="eastAsia"/>
          <w:sz w:val="22"/>
          <w:szCs w:val="22"/>
        </w:rPr>
        <w:t>０</w:t>
      </w:r>
      <w:r w:rsidR="006D2B72">
        <w:rPr>
          <w:rFonts w:hint="eastAsia"/>
          <w:sz w:val="22"/>
          <w:szCs w:val="22"/>
        </w:rPr>
        <w:t>日（</w:t>
      </w:r>
      <w:r w:rsidR="000E149A">
        <w:rPr>
          <w:rFonts w:hint="eastAsia"/>
          <w:sz w:val="22"/>
          <w:szCs w:val="22"/>
        </w:rPr>
        <w:t>水</w:t>
      </w:r>
      <w:r w:rsidR="00CD67CA">
        <w:rPr>
          <w:rFonts w:hint="eastAsia"/>
          <w:sz w:val="22"/>
          <w:szCs w:val="22"/>
        </w:rPr>
        <w:t>）までに実施計画書を添付し提出</w:t>
      </w:r>
      <w:r w:rsidR="00044AA5">
        <w:rPr>
          <w:rFonts w:hint="eastAsia"/>
          <w:sz w:val="22"/>
          <w:szCs w:val="22"/>
        </w:rPr>
        <w:t>すること。</w:t>
      </w:r>
    </w:p>
    <w:p w14:paraId="2C6FA892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３　決定と研究費の送付</w:t>
      </w:r>
    </w:p>
    <w:p w14:paraId="52A2B70A" w14:textId="77777777" w:rsidR="00FA57EF" w:rsidRDefault="00CD67CA" w:rsidP="00CD67CA">
      <w:pPr>
        <w:adjustRightInd/>
        <w:spacing w:line="300" w:lineRule="exact"/>
        <w:ind w:left="444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６月下</w:t>
      </w:r>
      <w:r w:rsidR="007B3D77">
        <w:rPr>
          <w:rFonts w:hint="eastAsia"/>
          <w:sz w:val="22"/>
          <w:szCs w:val="22"/>
        </w:rPr>
        <w:t>旬各都道府県産業教育振興会長宛に通知し、研究費は所属学校長を通じ</w:t>
      </w:r>
      <w:r w:rsidR="00FA57EF">
        <w:rPr>
          <w:rFonts w:hint="eastAsia"/>
          <w:sz w:val="22"/>
          <w:szCs w:val="22"/>
        </w:rPr>
        <w:t>て</w:t>
      </w:r>
    </w:p>
    <w:p w14:paraId="4754D7D8" w14:textId="77777777" w:rsidR="00CD67CA" w:rsidRDefault="00CD67CA" w:rsidP="00FA57EF">
      <w:pPr>
        <w:adjustRightInd/>
        <w:spacing w:line="300" w:lineRule="exact"/>
        <w:ind w:leftChars="100" w:left="434" w:hangingChars="100" w:hanging="222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本人に送金する</w:t>
      </w:r>
      <w:r w:rsidR="00044AA5">
        <w:rPr>
          <w:rFonts w:hint="eastAsia"/>
          <w:sz w:val="22"/>
          <w:szCs w:val="22"/>
        </w:rPr>
        <w:t>。</w:t>
      </w:r>
    </w:p>
    <w:p w14:paraId="1CE951D0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４　研究成果の報告</w:t>
      </w:r>
      <w:r w:rsidR="00796FCB">
        <w:rPr>
          <w:rFonts w:hint="eastAsia"/>
          <w:sz w:val="22"/>
          <w:szCs w:val="22"/>
        </w:rPr>
        <w:t>及び</w:t>
      </w:r>
      <w:r w:rsidR="00D85061">
        <w:rPr>
          <w:rFonts w:hint="eastAsia"/>
          <w:sz w:val="22"/>
          <w:szCs w:val="22"/>
        </w:rPr>
        <w:t>研究経費報告</w:t>
      </w:r>
    </w:p>
    <w:p w14:paraId="3DF451F5" w14:textId="77777777" w:rsidR="00CD67CA" w:rsidRDefault="00CD67CA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（１）研究成果報告書</w:t>
      </w:r>
    </w:p>
    <w:p w14:paraId="60F90316" w14:textId="58DA1111" w:rsidR="00CD67CA" w:rsidRPr="00E10B62" w:rsidRDefault="00002452" w:rsidP="00796FCB">
      <w:pPr>
        <w:adjustRightInd/>
        <w:spacing w:line="300" w:lineRule="exact"/>
        <w:ind w:left="666" w:hangingChars="300" w:hanging="66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 xml:space="preserve">　　①　短期研究者は、</w:t>
      </w:r>
      <w:r w:rsidR="00E00F41">
        <w:rPr>
          <w:rFonts w:hint="eastAsia"/>
          <w:sz w:val="22"/>
          <w:szCs w:val="22"/>
        </w:rPr>
        <w:t>令和</w:t>
      </w:r>
      <w:r w:rsidR="000E149A">
        <w:rPr>
          <w:rFonts w:hint="eastAsia"/>
          <w:sz w:val="22"/>
          <w:szCs w:val="22"/>
        </w:rPr>
        <w:t>３</w:t>
      </w:r>
      <w:r w:rsidR="00971666" w:rsidRPr="00E10B62">
        <w:rPr>
          <w:rFonts w:hint="eastAsia"/>
          <w:sz w:val="22"/>
          <w:szCs w:val="22"/>
        </w:rPr>
        <w:t>年</w:t>
      </w:r>
      <w:r w:rsidR="00CD67CA" w:rsidRPr="00E10B62">
        <w:rPr>
          <w:rFonts w:hint="eastAsia"/>
          <w:sz w:val="22"/>
          <w:szCs w:val="22"/>
        </w:rPr>
        <w:t>５月末日までに、電子データ</w:t>
      </w:r>
      <w:r w:rsidR="00796FCB" w:rsidRPr="00E10B62">
        <w:rPr>
          <w:rFonts w:hint="eastAsia"/>
          <w:sz w:val="22"/>
          <w:szCs w:val="22"/>
        </w:rPr>
        <w:t>による研究成果報告書を</w:t>
      </w:r>
      <w:r w:rsidR="00CD67CA" w:rsidRPr="00E10B62">
        <w:rPr>
          <w:rFonts w:hint="eastAsia"/>
          <w:sz w:val="22"/>
          <w:szCs w:val="22"/>
        </w:rPr>
        <w:t>所属都道府県産業教育振興会長に提出し、各都</w:t>
      </w:r>
      <w:r w:rsidR="00044AA5" w:rsidRPr="00E10B62">
        <w:rPr>
          <w:rFonts w:hint="eastAsia"/>
          <w:sz w:val="22"/>
          <w:szCs w:val="22"/>
        </w:rPr>
        <w:t>道府県産業教育振興会長は内容を確認の上、本</w:t>
      </w:r>
      <w:r w:rsidR="00CD67CA" w:rsidRPr="00E10B62">
        <w:rPr>
          <w:rFonts w:hint="eastAsia"/>
          <w:sz w:val="22"/>
          <w:szCs w:val="22"/>
        </w:rPr>
        <w:t>会まで提出すること</w:t>
      </w:r>
      <w:r w:rsidR="00044AA5" w:rsidRPr="00E10B62">
        <w:rPr>
          <w:rFonts w:hint="eastAsia"/>
          <w:sz w:val="22"/>
          <w:szCs w:val="22"/>
        </w:rPr>
        <w:t>。</w:t>
      </w:r>
    </w:p>
    <w:p w14:paraId="4BF85016" w14:textId="77777777" w:rsidR="00CD67CA" w:rsidRPr="00E10B62" w:rsidRDefault="00200FB7" w:rsidP="00200FB7">
      <w:pPr>
        <w:adjustRightInd/>
        <w:spacing w:line="300" w:lineRule="exact"/>
        <w:rPr>
          <w:rFonts w:ascii="ＭＳ 明朝" w:cs="Times New Roman"/>
          <w:spacing w:val="2"/>
        </w:rPr>
      </w:pPr>
      <w:r w:rsidRPr="00E10B62">
        <w:rPr>
          <w:rFonts w:hint="eastAsia"/>
          <w:sz w:val="22"/>
          <w:szCs w:val="22"/>
        </w:rPr>
        <w:t xml:space="preserve">　　②</w:t>
      </w:r>
      <w:r w:rsidR="00CD67CA" w:rsidRPr="00E10B62">
        <w:rPr>
          <w:rFonts w:hint="eastAsia"/>
          <w:sz w:val="22"/>
          <w:szCs w:val="22"/>
        </w:rPr>
        <w:t xml:space="preserve">　長期研究者は、前年度における研究成果の要約を</w:t>
      </w:r>
      <w:r w:rsidR="00CD67CA" w:rsidRPr="00E10B62">
        <w:rPr>
          <w:rFonts w:cs="Times New Roman"/>
          <w:sz w:val="22"/>
          <w:szCs w:val="22"/>
        </w:rPr>
        <w:t>A</w:t>
      </w:r>
      <w:r w:rsidR="00CD67CA" w:rsidRPr="00E10B62">
        <w:rPr>
          <w:rFonts w:hint="eastAsia"/>
          <w:sz w:val="22"/>
          <w:szCs w:val="22"/>
        </w:rPr>
        <w:t>４版１</w:t>
      </w:r>
      <w:r w:rsidRPr="00E10B62">
        <w:rPr>
          <w:rFonts w:hint="eastAsia"/>
          <w:sz w:val="22"/>
          <w:szCs w:val="22"/>
        </w:rPr>
        <w:t>枚</w:t>
      </w:r>
      <w:r w:rsidR="00CD67CA" w:rsidRPr="00E10B62">
        <w:rPr>
          <w:rFonts w:hint="eastAsia"/>
          <w:sz w:val="22"/>
          <w:szCs w:val="22"/>
        </w:rPr>
        <w:t xml:space="preserve">以内にま　　　　</w:t>
      </w:r>
      <w:r w:rsidRPr="00E10B62">
        <w:rPr>
          <w:rFonts w:hint="eastAsia"/>
          <w:sz w:val="22"/>
          <w:szCs w:val="22"/>
        </w:rPr>
        <w:t xml:space="preserve">　　</w:t>
      </w:r>
      <w:r w:rsidR="00CD67CA" w:rsidRPr="00E10B62">
        <w:rPr>
          <w:rFonts w:hint="eastAsia"/>
          <w:sz w:val="22"/>
          <w:szCs w:val="22"/>
        </w:rPr>
        <w:t>とめ、次年度の実施計画書とともに提出</w:t>
      </w:r>
      <w:r w:rsidR="00044AA5" w:rsidRPr="00E10B62">
        <w:rPr>
          <w:rFonts w:hint="eastAsia"/>
          <w:sz w:val="22"/>
          <w:szCs w:val="22"/>
        </w:rPr>
        <w:t>すること</w:t>
      </w:r>
      <w:r w:rsidR="00CD67CA" w:rsidRPr="00E10B62">
        <w:rPr>
          <w:rFonts w:hint="eastAsia"/>
          <w:sz w:val="22"/>
          <w:szCs w:val="22"/>
        </w:rPr>
        <w:t>。その際必ず、例えば「３年</w:t>
      </w:r>
      <w:r w:rsidR="00044AA5" w:rsidRPr="00E10B62">
        <w:rPr>
          <w:rFonts w:hint="eastAsia"/>
          <w:sz w:val="22"/>
          <w:szCs w:val="22"/>
        </w:rPr>
        <w:t xml:space="preserve">　　　　計画の２</w:t>
      </w:r>
      <w:r w:rsidR="00CD67CA" w:rsidRPr="00E10B62">
        <w:rPr>
          <w:rFonts w:hint="eastAsia"/>
          <w:sz w:val="22"/>
          <w:szCs w:val="22"/>
        </w:rPr>
        <w:t>年次」のように附記</w:t>
      </w:r>
      <w:r w:rsidR="00044AA5" w:rsidRPr="00E10B62">
        <w:rPr>
          <w:rFonts w:hint="eastAsia"/>
          <w:sz w:val="22"/>
          <w:szCs w:val="22"/>
        </w:rPr>
        <w:t>する</w:t>
      </w:r>
      <w:r w:rsidR="00CD67CA" w:rsidRPr="00E10B62">
        <w:rPr>
          <w:rFonts w:hint="eastAsia"/>
          <w:sz w:val="22"/>
          <w:szCs w:val="22"/>
        </w:rPr>
        <w:t>。</w:t>
      </w:r>
    </w:p>
    <w:p w14:paraId="102547D1" w14:textId="77777777" w:rsidR="00CD67CA" w:rsidRPr="00E10B62" w:rsidRDefault="00CD67CA" w:rsidP="00796FCB">
      <w:pPr>
        <w:adjustRightInd/>
        <w:spacing w:line="300" w:lineRule="exact"/>
        <w:ind w:left="666" w:hangingChars="300" w:hanging="666"/>
        <w:rPr>
          <w:rFonts w:ascii="ＭＳ 明朝" w:cs="Times New Roman"/>
          <w:spacing w:val="2"/>
        </w:rPr>
      </w:pPr>
      <w:r w:rsidRPr="00E10B62">
        <w:rPr>
          <w:rFonts w:hint="eastAsia"/>
          <w:sz w:val="22"/>
          <w:szCs w:val="22"/>
        </w:rPr>
        <w:t xml:space="preserve">　　　　長期研究最終年次には、短期研究者と同じく、電子データ</w:t>
      </w:r>
      <w:r w:rsidR="00796FCB" w:rsidRPr="00E10B62">
        <w:rPr>
          <w:rFonts w:hint="eastAsia"/>
          <w:sz w:val="22"/>
          <w:szCs w:val="22"/>
        </w:rPr>
        <w:t>による研究成果報告書を</w:t>
      </w:r>
      <w:r w:rsidRPr="00E10B62">
        <w:rPr>
          <w:rFonts w:hint="eastAsia"/>
          <w:sz w:val="22"/>
          <w:szCs w:val="22"/>
        </w:rPr>
        <w:t>所属都道府県産業教育振興会長に提出し、各都</w:t>
      </w:r>
      <w:r w:rsidR="00044AA5" w:rsidRPr="00E10B62">
        <w:rPr>
          <w:rFonts w:hint="eastAsia"/>
          <w:sz w:val="22"/>
          <w:szCs w:val="22"/>
        </w:rPr>
        <w:t>道府県産業教育振興会長は内容を確認の上、本</w:t>
      </w:r>
      <w:r w:rsidRPr="00E10B62">
        <w:rPr>
          <w:rFonts w:hint="eastAsia"/>
          <w:sz w:val="22"/>
          <w:szCs w:val="22"/>
        </w:rPr>
        <w:t>会まで提出</w:t>
      </w:r>
      <w:r w:rsidR="00044AA5" w:rsidRPr="00E10B62">
        <w:rPr>
          <w:rFonts w:hint="eastAsia"/>
          <w:sz w:val="22"/>
          <w:szCs w:val="22"/>
        </w:rPr>
        <w:t>すること</w:t>
      </w:r>
      <w:r w:rsidRPr="00E10B62">
        <w:rPr>
          <w:rFonts w:hint="eastAsia"/>
          <w:sz w:val="22"/>
          <w:szCs w:val="22"/>
        </w:rPr>
        <w:t>。</w:t>
      </w:r>
    </w:p>
    <w:p w14:paraId="0140DF04" w14:textId="26021FD3" w:rsidR="00CD67CA" w:rsidRPr="00B81493" w:rsidRDefault="00CD67CA" w:rsidP="00B81493">
      <w:pPr>
        <w:adjustRightInd/>
        <w:spacing w:line="300" w:lineRule="exact"/>
        <w:ind w:left="666" w:hangingChars="300" w:hanging="666"/>
        <w:rPr>
          <w:sz w:val="22"/>
          <w:szCs w:val="22"/>
        </w:rPr>
      </w:pPr>
      <w:r w:rsidRPr="00E10B62">
        <w:rPr>
          <w:rFonts w:hint="eastAsia"/>
          <w:sz w:val="22"/>
          <w:szCs w:val="22"/>
        </w:rPr>
        <w:t xml:space="preserve">　　　　</w:t>
      </w:r>
      <w:r w:rsidR="00350963" w:rsidRPr="00E10B62">
        <w:rPr>
          <w:rFonts w:hint="eastAsia"/>
          <w:sz w:val="22"/>
          <w:szCs w:val="22"/>
        </w:rPr>
        <w:t>なお、提出された報告書は、研究成果</w:t>
      </w:r>
      <w:r w:rsidRPr="00E10B62">
        <w:rPr>
          <w:rFonts w:ascii="ＭＳ 明朝" w:hAnsi="ＭＳ 明朝"/>
          <w:sz w:val="22"/>
          <w:szCs w:val="22"/>
        </w:rPr>
        <w:t>(</w:t>
      </w:r>
      <w:r w:rsidR="00044AA5" w:rsidRPr="00E10B62">
        <w:rPr>
          <w:rFonts w:ascii="ＭＳ 明朝" w:hAnsi="ＭＳ 明朝" w:hint="eastAsia"/>
          <w:sz w:val="22"/>
          <w:szCs w:val="22"/>
        </w:rPr>
        <w:t>第</w:t>
      </w:r>
      <w:r w:rsidR="00002452" w:rsidRPr="00E10B62">
        <w:rPr>
          <w:rFonts w:cs="Times New Roman" w:hint="eastAsia"/>
          <w:sz w:val="22"/>
          <w:szCs w:val="22"/>
        </w:rPr>
        <w:t>５</w:t>
      </w:r>
      <w:r w:rsidR="000E149A">
        <w:rPr>
          <w:rFonts w:cs="Times New Roman" w:hint="eastAsia"/>
          <w:sz w:val="22"/>
          <w:szCs w:val="22"/>
        </w:rPr>
        <w:t>８</w:t>
      </w:r>
      <w:r w:rsidRPr="00E10B62">
        <w:rPr>
          <w:rFonts w:hint="eastAsia"/>
          <w:sz w:val="22"/>
          <w:szCs w:val="22"/>
        </w:rPr>
        <w:t>集</w:t>
      </w:r>
      <w:r w:rsidRPr="00E10B62">
        <w:rPr>
          <w:rFonts w:ascii="ＭＳ 明朝" w:hAnsi="ＭＳ 明朝"/>
          <w:sz w:val="22"/>
          <w:szCs w:val="22"/>
        </w:rPr>
        <w:t>)</w:t>
      </w:r>
      <w:r w:rsidRPr="00E10B62">
        <w:rPr>
          <w:rFonts w:hint="eastAsia"/>
          <w:sz w:val="22"/>
          <w:szCs w:val="22"/>
        </w:rPr>
        <w:t>として刊行</w:t>
      </w:r>
      <w:r w:rsidR="009964A2" w:rsidRPr="00E10B62">
        <w:rPr>
          <w:rFonts w:hint="eastAsia"/>
          <w:sz w:val="22"/>
          <w:szCs w:val="22"/>
        </w:rPr>
        <w:t>（</w:t>
      </w:r>
      <w:r w:rsidR="00E00F41">
        <w:rPr>
          <w:rFonts w:hint="eastAsia"/>
          <w:sz w:val="22"/>
          <w:szCs w:val="22"/>
        </w:rPr>
        <w:t>令和</w:t>
      </w:r>
      <w:r w:rsidR="000E149A">
        <w:rPr>
          <w:rFonts w:hint="eastAsia"/>
          <w:sz w:val="22"/>
          <w:szCs w:val="22"/>
        </w:rPr>
        <w:t>４</w:t>
      </w:r>
      <w:bookmarkStart w:id="0" w:name="_GoBack"/>
      <w:bookmarkEnd w:id="0"/>
      <w:r w:rsidR="009964A2" w:rsidRPr="00E10B62">
        <w:rPr>
          <w:rFonts w:hint="eastAsia"/>
          <w:sz w:val="22"/>
          <w:szCs w:val="22"/>
        </w:rPr>
        <w:t>年１月刊行予定）</w:t>
      </w:r>
      <w:r w:rsidRPr="00E10B62">
        <w:rPr>
          <w:rFonts w:hint="eastAsia"/>
          <w:sz w:val="22"/>
          <w:szCs w:val="22"/>
        </w:rPr>
        <w:t>し、各都道府県産</w:t>
      </w:r>
      <w:r w:rsidR="00615D98" w:rsidRPr="00E10B62">
        <w:rPr>
          <w:rFonts w:hint="eastAsia"/>
          <w:sz w:val="22"/>
          <w:szCs w:val="22"/>
        </w:rPr>
        <w:t>業教育振興会に配布するとともに一般に頒布するほか、一部は本会月刊</w:t>
      </w:r>
      <w:r w:rsidRPr="00E10B62">
        <w:rPr>
          <w:rFonts w:hint="eastAsia"/>
          <w:sz w:val="22"/>
          <w:szCs w:val="22"/>
        </w:rPr>
        <w:t>誌「産業と教育」に掲載する。</w:t>
      </w:r>
    </w:p>
    <w:p w14:paraId="30B857DF" w14:textId="77777777" w:rsidR="00D85061" w:rsidRDefault="00044AA5">
      <w:pPr>
        <w:adjustRightInd/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D85061">
        <w:rPr>
          <w:rFonts w:hint="eastAsia"/>
          <w:sz w:val="22"/>
          <w:szCs w:val="22"/>
        </w:rPr>
        <w:t>研究経費報告</w:t>
      </w:r>
    </w:p>
    <w:p w14:paraId="2B0FE16D" w14:textId="77777777" w:rsidR="00CD67CA" w:rsidRDefault="00044AA5" w:rsidP="00D85061">
      <w:pPr>
        <w:adjustRightInd/>
        <w:spacing w:line="300" w:lineRule="exact"/>
        <w:ind w:firstLineChars="300" w:firstLine="666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研究に要した経費については、費用</w:t>
      </w:r>
      <w:r w:rsidR="00CD67CA">
        <w:rPr>
          <w:rFonts w:hint="eastAsia"/>
          <w:sz w:val="22"/>
          <w:szCs w:val="22"/>
        </w:rPr>
        <w:t xml:space="preserve">、購入物についての金額を明記し、領収証　　　</w:t>
      </w:r>
      <w:r w:rsidR="00CD67CA">
        <w:rPr>
          <w:rFonts w:ascii="ＭＳ 明朝" w:hAnsi="ＭＳ 明朝"/>
          <w:sz w:val="22"/>
          <w:szCs w:val="22"/>
        </w:rPr>
        <w:t>(</w:t>
      </w:r>
      <w:r w:rsidR="00CD67CA">
        <w:rPr>
          <w:rFonts w:hint="eastAsia"/>
          <w:sz w:val="22"/>
          <w:szCs w:val="22"/>
        </w:rPr>
        <w:t>コピー可</w:t>
      </w:r>
      <w:r w:rsidR="00CD67CA">
        <w:rPr>
          <w:rFonts w:ascii="ＭＳ 明朝" w:hAnsi="ＭＳ 明朝"/>
          <w:sz w:val="22"/>
          <w:szCs w:val="22"/>
        </w:rPr>
        <w:t>)</w:t>
      </w:r>
      <w:r>
        <w:rPr>
          <w:rFonts w:hint="eastAsia"/>
          <w:sz w:val="22"/>
          <w:szCs w:val="22"/>
        </w:rPr>
        <w:t>を添付する。残金がある場合には、本</w:t>
      </w:r>
      <w:r w:rsidR="00CD67CA">
        <w:rPr>
          <w:rFonts w:hint="eastAsia"/>
          <w:sz w:val="22"/>
          <w:szCs w:val="22"/>
        </w:rPr>
        <w:t>会まで返金</w:t>
      </w:r>
      <w:r>
        <w:rPr>
          <w:rFonts w:hint="eastAsia"/>
          <w:sz w:val="22"/>
          <w:szCs w:val="22"/>
        </w:rPr>
        <w:t>すること</w:t>
      </w:r>
      <w:r w:rsidR="00CD67CA">
        <w:rPr>
          <w:rFonts w:hint="eastAsia"/>
          <w:sz w:val="22"/>
          <w:szCs w:val="22"/>
        </w:rPr>
        <w:t>。</w:t>
      </w:r>
    </w:p>
    <w:p w14:paraId="1B47E8A8" w14:textId="77777777" w:rsidR="00CD67CA" w:rsidRPr="009964A2" w:rsidRDefault="00CD67CA" w:rsidP="009964A2">
      <w:pPr>
        <w:adjustRightInd/>
        <w:spacing w:line="300" w:lineRule="exact"/>
        <w:ind w:left="444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964A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期限までに研究成果報告書を提出しない場合には、決定を取り消し、研究費の返還を求めることがある。</w:t>
      </w:r>
    </w:p>
    <w:sectPr w:rsidR="00CD67CA" w:rsidRPr="009964A2">
      <w:type w:val="continuous"/>
      <w:pgSz w:w="11906" w:h="16838"/>
      <w:pgMar w:top="1190" w:right="1700" w:bottom="1134" w:left="170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E5F4" w14:textId="77777777" w:rsidR="0095564D" w:rsidRDefault="0095564D">
      <w:r>
        <w:separator/>
      </w:r>
    </w:p>
  </w:endnote>
  <w:endnote w:type="continuationSeparator" w:id="0">
    <w:p w14:paraId="1958BAED" w14:textId="77777777" w:rsidR="0095564D" w:rsidRDefault="009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2CE4" w14:textId="77777777" w:rsidR="0095564D" w:rsidRDefault="0095564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0E878C" w14:textId="77777777" w:rsidR="0095564D" w:rsidRDefault="0095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C5FC6"/>
    <w:multiLevelType w:val="hybridMultilevel"/>
    <w:tmpl w:val="A28A0D70"/>
    <w:lvl w:ilvl="0" w:tplc="31480088">
      <w:start w:val="1"/>
      <w:numFmt w:val="decimalEnclosedCircle"/>
      <w:lvlText w:val="%1"/>
      <w:lvlJc w:val="left"/>
      <w:pPr>
        <w:ind w:left="1020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67CA"/>
    <w:rsid w:val="00002452"/>
    <w:rsid w:val="00044AA5"/>
    <w:rsid w:val="000B04B0"/>
    <w:rsid w:val="000E149A"/>
    <w:rsid w:val="00171CCD"/>
    <w:rsid w:val="00175F11"/>
    <w:rsid w:val="00200FB7"/>
    <w:rsid w:val="003140DC"/>
    <w:rsid w:val="00333DCB"/>
    <w:rsid w:val="00350963"/>
    <w:rsid w:val="00403F27"/>
    <w:rsid w:val="00446CDB"/>
    <w:rsid w:val="00492D88"/>
    <w:rsid w:val="00615D98"/>
    <w:rsid w:val="006A2A3E"/>
    <w:rsid w:val="006D2B72"/>
    <w:rsid w:val="00796FCB"/>
    <w:rsid w:val="007B3D77"/>
    <w:rsid w:val="008E1559"/>
    <w:rsid w:val="0095564D"/>
    <w:rsid w:val="00971666"/>
    <w:rsid w:val="009964A2"/>
    <w:rsid w:val="00AE3CC5"/>
    <w:rsid w:val="00B81493"/>
    <w:rsid w:val="00B92F41"/>
    <w:rsid w:val="00C315D9"/>
    <w:rsid w:val="00CD67CA"/>
    <w:rsid w:val="00D30F68"/>
    <w:rsid w:val="00D85061"/>
    <w:rsid w:val="00E00F41"/>
    <w:rsid w:val="00E10B62"/>
    <w:rsid w:val="00E5477A"/>
    <w:rsid w:val="00F0768B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044D5"/>
  <w14:defaultImageDpi w14:val="0"/>
  <w15:docId w15:val="{A6C6AEAD-0F99-4A9B-A257-2CEC721C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D67C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D6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D67C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2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2F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EE52-32D6-4C0B-877E-693B5E96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事業課長</cp:lastModifiedBy>
  <cp:revision>14</cp:revision>
  <cp:lastPrinted>2019-06-03T01:10:00Z</cp:lastPrinted>
  <dcterms:created xsi:type="dcterms:W3CDTF">2016-03-22T04:04:00Z</dcterms:created>
  <dcterms:modified xsi:type="dcterms:W3CDTF">2020-01-07T05:15:00Z</dcterms:modified>
</cp:coreProperties>
</file>